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C04A" w14:textId="77777777" w:rsidR="00CC3694" w:rsidRDefault="00CC3694" w:rsidP="00CC3694">
      <w:pPr>
        <w:pStyle w:val="a3"/>
        <w:jc w:val="both"/>
        <w:rPr>
          <w:rFonts w:ascii="Times New Roman" w:hAnsi="Times New Roman" w:cs="Times New Roman"/>
          <w:sz w:val="28"/>
          <w:szCs w:val="28"/>
        </w:rPr>
      </w:pPr>
      <w:r w:rsidRPr="00F23539">
        <w:rPr>
          <w:rFonts w:ascii="Times New Roman" w:hAnsi="Times New Roman" w:cs="Times New Roman"/>
          <w:sz w:val="28"/>
          <w:szCs w:val="28"/>
        </w:rPr>
        <w:t>Из всего, что нас окружает, самой необъяснимой кажется жизнь. Неужели во всем этом есть нечто общее, нечто такое, что объединяет все живые существа, будь то человек или невидимый глазом микроб? Что определяет преемственность жизни, ее возрождение вновь и вновь из поколения в поколение? Центральное место в новой науке молекулярной биологии, которая призвана дать ответ на вечный вопрос: “Что такое жизнь?”, занимают молекулы ДНК и РНК. Нуклеиновые кислоты – это тот инструмент, с помощью которого можно проникнуть в тайны природы.</w:t>
      </w:r>
      <w:r>
        <w:rPr>
          <w:rFonts w:ascii="Times New Roman" w:hAnsi="Times New Roman" w:cs="Times New Roman"/>
          <w:sz w:val="28"/>
          <w:szCs w:val="28"/>
        </w:rPr>
        <w:t xml:space="preserve"> Учитель биологии Самат А.Т. провел урок в 9 «А» классе по теме «Принципы молекулярного строения ДНК, комплементарность нуклеотидов», в рамках которого учащиеся должны были описать двойную спиральную структуру ДНК. Работа была организована в группах постоянного состава. Использованные приемы и стратегии (Ассоциации, «Тонкие и толстые» вопросы, «Меняющиеся стоянки») дали учащимся возможность демонстрировать умение анализировать полученный материал, выделять главное, самостоятельно работать с генетическим кодом, принимать самостоятельно решения. Каждая группа получила определенное задание по теме (изучить, сравнить, выявить, предложить, доказать), решение и ответ на вопрос ребята отобразили на постерах. По окончании обсуждения была проведена защита постеров, во время которой спикеры групп не только объясняли свои решения, но и ответили на вопросы других групп. Выступление учащихся говорит о том, что материал усвоен, урок достиг цели. Прием «Знаю. Хочу знать. Узнал» позволил установить обратную связь. Анализ заполненных таблиц показал, что учащиеся серьезно отнеслись к работе.</w:t>
      </w:r>
    </w:p>
    <w:p w14:paraId="6089370B" w14:textId="77267C3E" w:rsidR="002A2FFA" w:rsidRPr="007A30E2" w:rsidRDefault="002A2FFA" w:rsidP="00CC3694">
      <w:pPr>
        <w:pStyle w:val="a3"/>
        <w:jc w:val="both"/>
        <w:rPr>
          <w:rFonts w:ascii="Times New Roman" w:hAnsi="Times New Roman" w:cs="Times New Roman"/>
          <w:sz w:val="28"/>
          <w:szCs w:val="28"/>
          <w:lang w:val="kk-KZ"/>
        </w:rPr>
      </w:pPr>
      <w:proofErr w:type="spellStart"/>
      <w:r w:rsidRPr="002A2FFA">
        <w:rPr>
          <w:rFonts w:ascii="Times New Roman" w:hAnsi="Times New Roman" w:cs="Times New Roman"/>
          <w:sz w:val="28"/>
          <w:szCs w:val="28"/>
        </w:rPr>
        <w:t>Бізді</w:t>
      </w:r>
      <w:proofErr w:type="spellEnd"/>
      <w:r w:rsidRPr="002A2FFA">
        <w:rPr>
          <w:rFonts w:ascii="Times New Roman" w:hAnsi="Times New Roman" w:cs="Times New Roman"/>
          <w:sz w:val="28"/>
          <w:szCs w:val="28"/>
        </w:rPr>
        <w:t xml:space="preserve"> </w:t>
      </w:r>
      <w:proofErr w:type="spellStart"/>
      <w:r w:rsidRPr="002A2FFA">
        <w:rPr>
          <w:rFonts w:ascii="Times New Roman" w:hAnsi="Times New Roman" w:cs="Times New Roman"/>
          <w:sz w:val="28"/>
          <w:szCs w:val="28"/>
        </w:rPr>
        <w:t>қоршап</w:t>
      </w:r>
      <w:proofErr w:type="spellEnd"/>
      <w:r w:rsidRPr="002A2FFA">
        <w:rPr>
          <w:rFonts w:ascii="Times New Roman" w:hAnsi="Times New Roman" w:cs="Times New Roman"/>
          <w:sz w:val="28"/>
          <w:szCs w:val="28"/>
        </w:rPr>
        <w:t xml:space="preserve"> </w:t>
      </w:r>
      <w:proofErr w:type="spellStart"/>
      <w:r w:rsidRPr="002A2FFA">
        <w:rPr>
          <w:rFonts w:ascii="Times New Roman" w:hAnsi="Times New Roman" w:cs="Times New Roman"/>
          <w:sz w:val="28"/>
          <w:szCs w:val="28"/>
        </w:rPr>
        <w:t>тұрған</w:t>
      </w:r>
      <w:proofErr w:type="spellEnd"/>
      <w:r w:rsidRPr="002A2FFA">
        <w:rPr>
          <w:rFonts w:ascii="Times New Roman" w:hAnsi="Times New Roman" w:cs="Times New Roman"/>
          <w:sz w:val="28"/>
          <w:szCs w:val="28"/>
        </w:rPr>
        <w:t xml:space="preserve"> </w:t>
      </w:r>
      <w:proofErr w:type="spellStart"/>
      <w:r w:rsidRPr="002A2FFA">
        <w:rPr>
          <w:rFonts w:ascii="Times New Roman" w:hAnsi="Times New Roman" w:cs="Times New Roman"/>
          <w:sz w:val="28"/>
          <w:szCs w:val="28"/>
        </w:rPr>
        <w:t>барлық</w:t>
      </w:r>
      <w:proofErr w:type="spellEnd"/>
      <w:r w:rsidRPr="002A2FFA">
        <w:rPr>
          <w:rFonts w:ascii="Times New Roman" w:hAnsi="Times New Roman" w:cs="Times New Roman"/>
          <w:sz w:val="28"/>
          <w:szCs w:val="28"/>
        </w:rPr>
        <w:t xml:space="preserve"> </w:t>
      </w:r>
      <w:proofErr w:type="spellStart"/>
      <w:r w:rsidRPr="002A2FFA">
        <w:rPr>
          <w:rFonts w:ascii="Times New Roman" w:hAnsi="Times New Roman" w:cs="Times New Roman"/>
          <w:sz w:val="28"/>
          <w:szCs w:val="28"/>
        </w:rPr>
        <w:t>нәрселердің</w:t>
      </w:r>
      <w:proofErr w:type="spellEnd"/>
      <w:r w:rsidRPr="002A2FFA">
        <w:rPr>
          <w:rFonts w:ascii="Times New Roman" w:hAnsi="Times New Roman" w:cs="Times New Roman"/>
          <w:sz w:val="28"/>
          <w:szCs w:val="28"/>
        </w:rPr>
        <w:t xml:space="preserve"> </w:t>
      </w:r>
      <w:proofErr w:type="spellStart"/>
      <w:r w:rsidRPr="002A2FFA">
        <w:rPr>
          <w:rFonts w:ascii="Times New Roman" w:hAnsi="Times New Roman" w:cs="Times New Roman"/>
          <w:sz w:val="28"/>
          <w:szCs w:val="28"/>
        </w:rPr>
        <w:t>ішінде</w:t>
      </w:r>
      <w:proofErr w:type="spellEnd"/>
      <w:r w:rsidRPr="002A2FFA">
        <w:rPr>
          <w:rFonts w:ascii="Times New Roman" w:hAnsi="Times New Roman" w:cs="Times New Roman"/>
          <w:sz w:val="28"/>
          <w:szCs w:val="28"/>
        </w:rPr>
        <w:t xml:space="preserve"> </w:t>
      </w:r>
      <w:proofErr w:type="spellStart"/>
      <w:r w:rsidRPr="002A2FFA">
        <w:rPr>
          <w:rFonts w:ascii="Times New Roman" w:hAnsi="Times New Roman" w:cs="Times New Roman"/>
          <w:sz w:val="28"/>
          <w:szCs w:val="28"/>
        </w:rPr>
        <w:t>өмір</w:t>
      </w:r>
      <w:proofErr w:type="spellEnd"/>
      <w:r w:rsidRPr="002A2FFA">
        <w:rPr>
          <w:rFonts w:ascii="Times New Roman" w:hAnsi="Times New Roman" w:cs="Times New Roman"/>
          <w:sz w:val="28"/>
          <w:szCs w:val="28"/>
        </w:rPr>
        <w:t xml:space="preserve"> </w:t>
      </w:r>
      <w:proofErr w:type="spellStart"/>
      <w:r w:rsidRPr="002A2FFA">
        <w:rPr>
          <w:rFonts w:ascii="Times New Roman" w:hAnsi="Times New Roman" w:cs="Times New Roman"/>
          <w:sz w:val="28"/>
          <w:szCs w:val="28"/>
        </w:rPr>
        <w:t>ең</w:t>
      </w:r>
      <w:proofErr w:type="spellEnd"/>
      <w:r w:rsidRPr="002A2FFA">
        <w:rPr>
          <w:rFonts w:ascii="Times New Roman" w:hAnsi="Times New Roman" w:cs="Times New Roman"/>
          <w:sz w:val="28"/>
          <w:szCs w:val="28"/>
        </w:rPr>
        <w:t xml:space="preserve"> </w:t>
      </w:r>
      <w:proofErr w:type="spellStart"/>
      <w:r w:rsidRPr="002A2FFA">
        <w:rPr>
          <w:rFonts w:ascii="Times New Roman" w:hAnsi="Times New Roman" w:cs="Times New Roman"/>
          <w:sz w:val="28"/>
          <w:szCs w:val="28"/>
        </w:rPr>
        <w:t>түсініксіз</w:t>
      </w:r>
      <w:proofErr w:type="spellEnd"/>
      <w:r w:rsidRPr="002A2FFA">
        <w:rPr>
          <w:rFonts w:ascii="Times New Roman" w:hAnsi="Times New Roman" w:cs="Times New Roman"/>
          <w:sz w:val="28"/>
          <w:szCs w:val="28"/>
        </w:rPr>
        <w:t xml:space="preserve"> </w:t>
      </w:r>
      <w:proofErr w:type="spellStart"/>
      <w:r w:rsidRPr="002A2FFA">
        <w:rPr>
          <w:rFonts w:ascii="Times New Roman" w:hAnsi="Times New Roman" w:cs="Times New Roman"/>
          <w:sz w:val="28"/>
          <w:szCs w:val="28"/>
        </w:rPr>
        <w:t>болып</w:t>
      </w:r>
      <w:proofErr w:type="spellEnd"/>
      <w:r w:rsidRPr="002A2FFA">
        <w:rPr>
          <w:rFonts w:ascii="Times New Roman" w:hAnsi="Times New Roman" w:cs="Times New Roman"/>
          <w:sz w:val="28"/>
          <w:szCs w:val="28"/>
        </w:rPr>
        <w:t xml:space="preserve"> </w:t>
      </w:r>
      <w:proofErr w:type="spellStart"/>
      <w:r w:rsidRPr="002A2FFA">
        <w:rPr>
          <w:rFonts w:ascii="Times New Roman" w:hAnsi="Times New Roman" w:cs="Times New Roman"/>
          <w:sz w:val="28"/>
          <w:szCs w:val="28"/>
        </w:rPr>
        <w:t>көрінеді</w:t>
      </w:r>
      <w:proofErr w:type="spellEnd"/>
      <w:r w:rsidRPr="002A2FFA">
        <w:rPr>
          <w:rFonts w:ascii="Times New Roman" w:hAnsi="Times New Roman" w:cs="Times New Roman"/>
          <w:sz w:val="28"/>
          <w:szCs w:val="28"/>
        </w:rPr>
        <w:t>.</w:t>
      </w:r>
      <w:r w:rsidR="0017546E">
        <w:rPr>
          <w:rFonts w:ascii="Times New Roman" w:hAnsi="Times New Roman" w:cs="Times New Roman"/>
          <w:sz w:val="28"/>
          <w:szCs w:val="28"/>
        </w:rPr>
        <w:t xml:space="preserve"> </w:t>
      </w:r>
      <w:proofErr w:type="spellStart"/>
      <w:r w:rsidR="005C1630" w:rsidRPr="005C1630">
        <w:rPr>
          <w:rFonts w:ascii="Times New Roman" w:hAnsi="Times New Roman" w:cs="Times New Roman"/>
          <w:sz w:val="28"/>
          <w:szCs w:val="28"/>
        </w:rPr>
        <w:t>Осының</w:t>
      </w:r>
      <w:proofErr w:type="spellEnd"/>
      <w:r w:rsidR="005C1630" w:rsidRPr="005C1630">
        <w:rPr>
          <w:rFonts w:ascii="Times New Roman" w:hAnsi="Times New Roman" w:cs="Times New Roman"/>
          <w:sz w:val="28"/>
          <w:szCs w:val="28"/>
        </w:rPr>
        <w:t xml:space="preserve"> </w:t>
      </w:r>
      <w:proofErr w:type="spellStart"/>
      <w:r w:rsidR="005C1630" w:rsidRPr="005C1630">
        <w:rPr>
          <w:rFonts w:ascii="Times New Roman" w:hAnsi="Times New Roman" w:cs="Times New Roman"/>
          <w:sz w:val="28"/>
          <w:szCs w:val="28"/>
        </w:rPr>
        <w:t>бәрінде</w:t>
      </w:r>
      <w:proofErr w:type="spellEnd"/>
      <w:r w:rsidR="005C1630" w:rsidRPr="005C1630">
        <w:rPr>
          <w:rFonts w:ascii="Times New Roman" w:hAnsi="Times New Roman" w:cs="Times New Roman"/>
          <w:sz w:val="28"/>
          <w:szCs w:val="28"/>
        </w:rPr>
        <w:t xml:space="preserve">, </w:t>
      </w:r>
      <w:proofErr w:type="spellStart"/>
      <w:r w:rsidR="005C1630" w:rsidRPr="005C1630">
        <w:rPr>
          <w:rFonts w:ascii="Times New Roman" w:hAnsi="Times New Roman" w:cs="Times New Roman"/>
          <w:sz w:val="28"/>
          <w:szCs w:val="28"/>
        </w:rPr>
        <w:t>адам</w:t>
      </w:r>
      <w:proofErr w:type="spellEnd"/>
      <w:r w:rsidR="005C1630" w:rsidRPr="005C1630">
        <w:rPr>
          <w:rFonts w:ascii="Times New Roman" w:hAnsi="Times New Roman" w:cs="Times New Roman"/>
          <w:sz w:val="28"/>
          <w:szCs w:val="28"/>
        </w:rPr>
        <w:t xml:space="preserve"> </w:t>
      </w:r>
      <w:proofErr w:type="spellStart"/>
      <w:r w:rsidR="005C1630" w:rsidRPr="005C1630">
        <w:rPr>
          <w:rFonts w:ascii="Times New Roman" w:hAnsi="Times New Roman" w:cs="Times New Roman"/>
          <w:sz w:val="28"/>
          <w:szCs w:val="28"/>
        </w:rPr>
        <w:t>болсын</w:t>
      </w:r>
      <w:proofErr w:type="spellEnd"/>
      <w:r w:rsidR="005C1630" w:rsidRPr="005C1630">
        <w:rPr>
          <w:rFonts w:ascii="Times New Roman" w:hAnsi="Times New Roman" w:cs="Times New Roman"/>
          <w:sz w:val="28"/>
          <w:szCs w:val="28"/>
        </w:rPr>
        <w:t xml:space="preserve">, </w:t>
      </w:r>
      <w:proofErr w:type="spellStart"/>
      <w:r w:rsidR="005C1630" w:rsidRPr="005C1630">
        <w:rPr>
          <w:rFonts w:ascii="Times New Roman" w:hAnsi="Times New Roman" w:cs="Times New Roman"/>
          <w:sz w:val="28"/>
          <w:szCs w:val="28"/>
        </w:rPr>
        <w:t>көзге</w:t>
      </w:r>
      <w:proofErr w:type="spellEnd"/>
      <w:r w:rsidR="005C1630" w:rsidRPr="005C1630">
        <w:rPr>
          <w:rFonts w:ascii="Times New Roman" w:hAnsi="Times New Roman" w:cs="Times New Roman"/>
          <w:sz w:val="28"/>
          <w:szCs w:val="28"/>
        </w:rPr>
        <w:t xml:space="preserve"> </w:t>
      </w:r>
      <w:proofErr w:type="spellStart"/>
      <w:r w:rsidR="005C1630" w:rsidRPr="005C1630">
        <w:rPr>
          <w:rFonts w:ascii="Times New Roman" w:hAnsi="Times New Roman" w:cs="Times New Roman"/>
          <w:sz w:val="28"/>
          <w:szCs w:val="28"/>
        </w:rPr>
        <w:t>көрінбейтін</w:t>
      </w:r>
      <w:proofErr w:type="spellEnd"/>
      <w:r w:rsidR="005C1630" w:rsidRPr="005C1630">
        <w:rPr>
          <w:rFonts w:ascii="Times New Roman" w:hAnsi="Times New Roman" w:cs="Times New Roman"/>
          <w:sz w:val="28"/>
          <w:szCs w:val="28"/>
        </w:rPr>
        <w:t xml:space="preserve"> микроб </w:t>
      </w:r>
      <w:proofErr w:type="spellStart"/>
      <w:r w:rsidR="005C1630" w:rsidRPr="005C1630">
        <w:rPr>
          <w:rFonts w:ascii="Times New Roman" w:hAnsi="Times New Roman" w:cs="Times New Roman"/>
          <w:sz w:val="28"/>
          <w:szCs w:val="28"/>
        </w:rPr>
        <w:t>болсын</w:t>
      </w:r>
      <w:proofErr w:type="spellEnd"/>
      <w:r w:rsidR="005C1630" w:rsidRPr="005C1630">
        <w:rPr>
          <w:rFonts w:ascii="Times New Roman" w:hAnsi="Times New Roman" w:cs="Times New Roman"/>
          <w:sz w:val="28"/>
          <w:szCs w:val="28"/>
        </w:rPr>
        <w:t xml:space="preserve">, </w:t>
      </w:r>
      <w:proofErr w:type="spellStart"/>
      <w:r w:rsidR="005C1630" w:rsidRPr="005C1630">
        <w:rPr>
          <w:rFonts w:ascii="Times New Roman" w:hAnsi="Times New Roman" w:cs="Times New Roman"/>
          <w:sz w:val="28"/>
          <w:szCs w:val="28"/>
        </w:rPr>
        <w:t>барша</w:t>
      </w:r>
      <w:proofErr w:type="spellEnd"/>
      <w:r w:rsidR="005C1630" w:rsidRPr="005C1630">
        <w:rPr>
          <w:rFonts w:ascii="Times New Roman" w:hAnsi="Times New Roman" w:cs="Times New Roman"/>
          <w:sz w:val="28"/>
          <w:szCs w:val="28"/>
        </w:rPr>
        <w:t xml:space="preserve"> </w:t>
      </w:r>
      <w:proofErr w:type="spellStart"/>
      <w:r w:rsidR="005C1630" w:rsidRPr="005C1630">
        <w:rPr>
          <w:rFonts w:ascii="Times New Roman" w:hAnsi="Times New Roman" w:cs="Times New Roman"/>
          <w:sz w:val="28"/>
          <w:szCs w:val="28"/>
        </w:rPr>
        <w:t>тіршілік</w:t>
      </w:r>
      <w:proofErr w:type="spellEnd"/>
      <w:r w:rsidR="005C1630" w:rsidRPr="005C1630">
        <w:rPr>
          <w:rFonts w:ascii="Times New Roman" w:hAnsi="Times New Roman" w:cs="Times New Roman"/>
          <w:sz w:val="28"/>
          <w:szCs w:val="28"/>
        </w:rPr>
        <w:t xml:space="preserve"> </w:t>
      </w:r>
      <w:proofErr w:type="spellStart"/>
      <w:r w:rsidR="005C1630" w:rsidRPr="005C1630">
        <w:rPr>
          <w:rFonts w:ascii="Times New Roman" w:hAnsi="Times New Roman" w:cs="Times New Roman"/>
          <w:sz w:val="28"/>
          <w:szCs w:val="28"/>
        </w:rPr>
        <w:t>иелерін</w:t>
      </w:r>
      <w:proofErr w:type="spellEnd"/>
      <w:r w:rsidR="005C1630" w:rsidRPr="005C1630">
        <w:rPr>
          <w:rFonts w:ascii="Times New Roman" w:hAnsi="Times New Roman" w:cs="Times New Roman"/>
          <w:sz w:val="28"/>
          <w:szCs w:val="28"/>
        </w:rPr>
        <w:t xml:space="preserve"> </w:t>
      </w:r>
      <w:proofErr w:type="spellStart"/>
      <w:r w:rsidR="005C1630" w:rsidRPr="005C1630">
        <w:rPr>
          <w:rFonts w:ascii="Times New Roman" w:hAnsi="Times New Roman" w:cs="Times New Roman"/>
          <w:sz w:val="28"/>
          <w:szCs w:val="28"/>
        </w:rPr>
        <w:t>біріктіретін</w:t>
      </w:r>
      <w:proofErr w:type="spellEnd"/>
      <w:r w:rsidR="005C1630" w:rsidRPr="005C1630">
        <w:rPr>
          <w:rFonts w:ascii="Times New Roman" w:hAnsi="Times New Roman" w:cs="Times New Roman"/>
          <w:sz w:val="28"/>
          <w:szCs w:val="28"/>
        </w:rPr>
        <w:t xml:space="preserve"> </w:t>
      </w:r>
      <w:proofErr w:type="spellStart"/>
      <w:r w:rsidR="005C1630" w:rsidRPr="005C1630">
        <w:rPr>
          <w:rFonts w:ascii="Times New Roman" w:hAnsi="Times New Roman" w:cs="Times New Roman"/>
          <w:sz w:val="28"/>
          <w:szCs w:val="28"/>
        </w:rPr>
        <w:t>ортақ</w:t>
      </w:r>
      <w:proofErr w:type="spellEnd"/>
      <w:r w:rsidR="005C1630" w:rsidRPr="005C1630">
        <w:rPr>
          <w:rFonts w:ascii="Times New Roman" w:hAnsi="Times New Roman" w:cs="Times New Roman"/>
          <w:sz w:val="28"/>
          <w:szCs w:val="28"/>
        </w:rPr>
        <w:t xml:space="preserve"> </w:t>
      </w:r>
      <w:proofErr w:type="spellStart"/>
      <w:r w:rsidR="005C1630" w:rsidRPr="005C1630">
        <w:rPr>
          <w:rFonts w:ascii="Times New Roman" w:hAnsi="Times New Roman" w:cs="Times New Roman"/>
          <w:sz w:val="28"/>
          <w:szCs w:val="28"/>
        </w:rPr>
        <w:t>нәрсе</w:t>
      </w:r>
      <w:proofErr w:type="spellEnd"/>
      <w:r w:rsidR="005C1630" w:rsidRPr="005C1630">
        <w:rPr>
          <w:rFonts w:ascii="Times New Roman" w:hAnsi="Times New Roman" w:cs="Times New Roman"/>
          <w:sz w:val="28"/>
          <w:szCs w:val="28"/>
        </w:rPr>
        <w:t xml:space="preserve"> бар </w:t>
      </w:r>
      <w:proofErr w:type="spellStart"/>
      <w:r w:rsidR="005C1630" w:rsidRPr="005C1630">
        <w:rPr>
          <w:rFonts w:ascii="Times New Roman" w:hAnsi="Times New Roman" w:cs="Times New Roman"/>
          <w:sz w:val="28"/>
          <w:szCs w:val="28"/>
        </w:rPr>
        <w:t>ма</w:t>
      </w:r>
      <w:proofErr w:type="spellEnd"/>
      <w:r w:rsidR="005C1630" w:rsidRPr="005C1630">
        <w:rPr>
          <w:rFonts w:ascii="Times New Roman" w:hAnsi="Times New Roman" w:cs="Times New Roman"/>
          <w:sz w:val="28"/>
          <w:szCs w:val="28"/>
        </w:rPr>
        <w:t>?</w:t>
      </w:r>
      <w:r w:rsidR="005C1630">
        <w:rPr>
          <w:rFonts w:ascii="Times New Roman" w:hAnsi="Times New Roman" w:cs="Times New Roman"/>
          <w:sz w:val="28"/>
          <w:szCs w:val="28"/>
        </w:rPr>
        <w:t xml:space="preserve"> </w:t>
      </w:r>
      <w:proofErr w:type="spellStart"/>
      <w:r w:rsidR="005C0053" w:rsidRPr="005C0053">
        <w:rPr>
          <w:rFonts w:ascii="Times New Roman" w:hAnsi="Times New Roman" w:cs="Times New Roman"/>
          <w:sz w:val="28"/>
          <w:szCs w:val="28"/>
        </w:rPr>
        <w:t>Тіршіліктің</w:t>
      </w:r>
      <w:proofErr w:type="spellEnd"/>
      <w:r w:rsidR="005C0053" w:rsidRPr="005C0053">
        <w:rPr>
          <w:rFonts w:ascii="Times New Roman" w:hAnsi="Times New Roman" w:cs="Times New Roman"/>
          <w:sz w:val="28"/>
          <w:szCs w:val="28"/>
        </w:rPr>
        <w:t xml:space="preserve"> </w:t>
      </w:r>
      <w:proofErr w:type="spellStart"/>
      <w:r w:rsidR="005C0053" w:rsidRPr="005C0053">
        <w:rPr>
          <w:rFonts w:ascii="Times New Roman" w:hAnsi="Times New Roman" w:cs="Times New Roman"/>
          <w:sz w:val="28"/>
          <w:szCs w:val="28"/>
        </w:rPr>
        <w:t>сабақтастығын</w:t>
      </w:r>
      <w:proofErr w:type="spellEnd"/>
      <w:r w:rsidR="005C0053" w:rsidRPr="005C0053">
        <w:rPr>
          <w:rFonts w:ascii="Times New Roman" w:hAnsi="Times New Roman" w:cs="Times New Roman"/>
          <w:sz w:val="28"/>
          <w:szCs w:val="28"/>
        </w:rPr>
        <w:t xml:space="preserve">, </w:t>
      </w:r>
      <w:proofErr w:type="spellStart"/>
      <w:r w:rsidR="005C0053" w:rsidRPr="005C0053">
        <w:rPr>
          <w:rFonts w:ascii="Times New Roman" w:hAnsi="Times New Roman" w:cs="Times New Roman"/>
          <w:sz w:val="28"/>
          <w:szCs w:val="28"/>
        </w:rPr>
        <w:t>оның</w:t>
      </w:r>
      <w:proofErr w:type="spellEnd"/>
      <w:r w:rsidR="005C0053" w:rsidRPr="005C0053">
        <w:rPr>
          <w:rFonts w:ascii="Times New Roman" w:hAnsi="Times New Roman" w:cs="Times New Roman"/>
          <w:sz w:val="28"/>
          <w:szCs w:val="28"/>
        </w:rPr>
        <w:t xml:space="preserve"> </w:t>
      </w:r>
      <w:proofErr w:type="spellStart"/>
      <w:r w:rsidR="005C0053" w:rsidRPr="005C0053">
        <w:rPr>
          <w:rFonts w:ascii="Times New Roman" w:hAnsi="Times New Roman" w:cs="Times New Roman"/>
          <w:sz w:val="28"/>
          <w:szCs w:val="28"/>
        </w:rPr>
        <w:t>ұрпақтан</w:t>
      </w:r>
      <w:proofErr w:type="spellEnd"/>
      <w:r w:rsidR="009705E7">
        <w:rPr>
          <w:rFonts w:ascii="Times New Roman" w:hAnsi="Times New Roman" w:cs="Times New Roman"/>
          <w:sz w:val="28"/>
          <w:szCs w:val="28"/>
        </w:rPr>
        <w:t xml:space="preserve"> </w:t>
      </w:r>
      <w:proofErr w:type="spellStart"/>
      <w:r w:rsidR="005C0053" w:rsidRPr="005C0053">
        <w:rPr>
          <w:rFonts w:ascii="Times New Roman" w:hAnsi="Times New Roman" w:cs="Times New Roman"/>
          <w:sz w:val="28"/>
          <w:szCs w:val="28"/>
        </w:rPr>
        <w:t>ұрпаққа</w:t>
      </w:r>
      <w:proofErr w:type="spellEnd"/>
      <w:r w:rsidR="005C0053" w:rsidRPr="005C0053">
        <w:rPr>
          <w:rFonts w:ascii="Times New Roman" w:hAnsi="Times New Roman" w:cs="Times New Roman"/>
          <w:sz w:val="28"/>
          <w:szCs w:val="28"/>
        </w:rPr>
        <w:t xml:space="preserve"> </w:t>
      </w:r>
      <w:proofErr w:type="spellStart"/>
      <w:r w:rsidR="005C0053" w:rsidRPr="005C0053">
        <w:rPr>
          <w:rFonts w:ascii="Times New Roman" w:hAnsi="Times New Roman" w:cs="Times New Roman"/>
          <w:sz w:val="28"/>
          <w:szCs w:val="28"/>
        </w:rPr>
        <w:t>қайта-қайта</w:t>
      </w:r>
      <w:proofErr w:type="spellEnd"/>
      <w:r w:rsidR="005C0053" w:rsidRPr="005C0053">
        <w:rPr>
          <w:rFonts w:ascii="Times New Roman" w:hAnsi="Times New Roman" w:cs="Times New Roman"/>
          <w:sz w:val="28"/>
          <w:szCs w:val="28"/>
        </w:rPr>
        <w:t xml:space="preserve"> </w:t>
      </w:r>
      <w:r w:rsidR="001C0B39">
        <w:rPr>
          <w:rFonts w:ascii="Times New Roman" w:hAnsi="Times New Roman" w:cs="Times New Roman"/>
          <w:sz w:val="28"/>
          <w:szCs w:val="28"/>
          <w:lang w:val="kk-KZ"/>
        </w:rPr>
        <w:t>өрлеуін</w:t>
      </w:r>
      <w:r w:rsidR="005C0053" w:rsidRPr="005C0053">
        <w:rPr>
          <w:rFonts w:ascii="Times New Roman" w:hAnsi="Times New Roman" w:cs="Times New Roman"/>
          <w:sz w:val="28"/>
          <w:szCs w:val="28"/>
        </w:rPr>
        <w:t xml:space="preserve"> не </w:t>
      </w:r>
      <w:proofErr w:type="spellStart"/>
      <w:r w:rsidR="005C0053" w:rsidRPr="005C0053">
        <w:rPr>
          <w:rFonts w:ascii="Times New Roman" w:hAnsi="Times New Roman" w:cs="Times New Roman"/>
          <w:sz w:val="28"/>
          <w:szCs w:val="28"/>
        </w:rPr>
        <w:t>анықтайды</w:t>
      </w:r>
      <w:proofErr w:type="spellEnd"/>
      <w:r w:rsidR="005C0053" w:rsidRPr="005C0053">
        <w:rPr>
          <w:rFonts w:ascii="Times New Roman" w:hAnsi="Times New Roman" w:cs="Times New Roman"/>
          <w:sz w:val="28"/>
          <w:szCs w:val="28"/>
        </w:rPr>
        <w:t>?</w:t>
      </w:r>
      <w:r w:rsidR="00C67B0C">
        <w:rPr>
          <w:rFonts w:ascii="Times New Roman" w:hAnsi="Times New Roman" w:cs="Times New Roman"/>
          <w:sz w:val="28"/>
          <w:szCs w:val="28"/>
          <w:lang w:val="kk-KZ"/>
        </w:rPr>
        <w:t xml:space="preserve"> </w:t>
      </w:r>
      <w:r w:rsidR="00C67B0C" w:rsidRPr="00C67B0C">
        <w:rPr>
          <w:rFonts w:ascii="Times New Roman" w:hAnsi="Times New Roman" w:cs="Times New Roman"/>
          <w:sz w:val="28"/>
          <w:szCs w:val="28"/>
          <w:lang w:val="kk-KZ"/>
        </w:rPr>
        <w:t>«Тіршілік дегеніміз не?» деген мәңгілік сұраққа жауап беруге арналған молекулалық биология ғылымында орталық орынды ДНҚ және РНҚ молекулалары алады.</w:t>
      </w:r>
      <w:r w:rsidR="00C67B0C">
        <w:rPr>
          <w:rFonts w:ascii="Times New Roman" w:hAnsi="Times New Roman" w:cs="Times New Roman"/>
          <w:sz w:val="28"/>
          <w:szCs w:val="28"/>
          <w:lang w:val="kk-KZ"/>
        </w:rPr>
        <w:t xml:space="preserve"> </w:t>
      </w:r>
      <w:r w:rsidR="00F02C59" w:rsidRPr="00F02C59">
        <w:rPr>
          <w:rFonts w:ascii="Times New Roman" w:hAnsi="Times New Roman" w:cs="Times New Roman"/>
          <w:sz w:val="28"/>
          <w:szCs w:val="28"/>
          <w:lang w:val="kk-KZ"/>
        </w:rPr>
        <w:t>Нуклеин қышқылдары - бұл табиғаттың құпиясына енуге болатын құрал.</w:t>
      </w:r>
      <w:r w:rsidR="0062546E">
        <w:rPr>
          <w:rFonts w:ascii="Times New Roman" w:hAnsi="Times New Roman" w:cs="Times New Roman"/>
          <w:sz w:val="28"/>
          <w:szCs w:val="28"/>
          <w:lang w:val="kk-KZ"/>
        </w:rPr>
        <w:t xml:space="preserve"> </w:t>
      </w:r>
      <w:r w:rsidR="0062546E" w:rsidRPr="0062546E">
        <w:rPr>
          <w:rFonts w:ascii="Times New Roman" w:hAnsi="Times New Roman" w:cs="Times New Roman"/>
          <w:sz w:val="28"/>
          <w:szCs w:val="28"/>
          <w:lang w:val="kk-KZ"/>
        </w:rPr>
        <w:t>Биология пәнінің мұғалімі Самат А.Т. 9 «А» сыныбында «ДНҚ-ның молекулалық құрылысының принциптері, нуклеотидтердің комплементарлылығы» тақырыбында сабақ өткізді, онда оқушылар ДНҚ-ның қос спиральдық құрылымын сипаттау керек болды.</w:t>
      </w:r>
      <w:r w:rsidR="0062546E">
        <w:rPr>
          <w:rFonts w:ascii="Times New Roman" w:hAnsi="Times New Roman" w:cs="Times New Roman"/>
          <w:sz w:val="28"/>
          <w:szCs w:val="28"/>
          <w:lang w:val="kk-KZ"/>
        </w:rPr>
        <w:t xml:space="preserve"> </w:t>
      </w:r>
      <w:r w:rsidR="002D18E7" w:rsidRPr="002D18E7">
        <w:rPr>
          <w:rFonts w:ascii="Times New Roman" w:hAnsi="Times New Roman" w:cs="Times New Roman"/>
          <w:sz w:val="28"/>
          <w:szCs w:val="28"/>
          <w:lang w:val="kk-KZ"/>
        </w:rPr>
        <w:t>Жұмыс тұрақты құрамдағы топтарда ұйымдастырылды.</w:t>
      </w:r>
      <w:r w:rsidR="002D18E7">
        <w:rPr>
          <w:rFonts w:ascii="Times New Roman" w:hAnsi="Times New Roman" w:cs="Times New Roman"/>
          <w:sz w:val="28"/>
          <w:szCs w:val="28"/>
          <w:lang w:val="kk-KZ"/>
        </w:rPr>
        <w:t xml:space="preserve"> </w:t>
      </w:r>
      <w:r w:rsidR="00396A91" w:rsidRPr="00396A91">
        <w:rPr>
          <w:rFonts w:ascii="Times New Roman" w:hAnsi="Times New Roman" w:cs="Times New Roman"/>
          <w:sz w:val="28"/>
          <w:szCs w:val="28"/>
          <w:lang w:val="kk-KZ"/>
        </w:rPr>
        <w:t>Қолданылған әдістер мен стратегиялар (Ассоциациялар, «Жіңішке және жуан» сұрақтары, «</w:t>
      </w:r>
      <w:r w:rsidR="0020094F">
        <w:rPr>
          <w:rFonts w:ascii="Times New Roman" w:hAnsi="Times New Roman" w:cs="Times New Roman"/>
          <w:sz w:val="28"/>
          <w:szCs w:val="28"/>
          <w:lang w:val="kk-KZ"/>
        </w:rPr>
        <w:t>Өзгермелі тұрақтар</w:t>
      </w:r>
      <w:r w:rsidR="00396A91" w:rsidRPr="00396A91">
        <w:rPr>
          <w:rFonts w:ascii="Times New Roman" w:hAnsi="Times New Roman" w:cs="Times New Roman"/>
          <w:sz w:val="28"/>
          <w:szCs w:val="28"/>
          <w:lang w:val="kk-KZ"/>
        </w:rPr>
        <w:t xml:space="preserve">») </w:t>
      </w:r>
      <w:r w:rsidR="0020094F">
        <w:rPr>
          <w:rFonts w:ascii="Times New Roman" w:hAnsi="Times New Roman" w:cs="Times New Roman"/>
          <w:sz w:val="28"/>
          <w:szCs w:val="28"/>
          <w:lang w:val="kk-KZ"/>
        </w:rPr>
        <w:t>оқушыларға</w:t>
      </w:r>
      <w:r w:rsidR="00396A91" w:rsidRPr="00396A91">
        <w:rPr>
          <w:rFonts w:ascii="Times New Roman" w:hAnsi="Times New Roman" w:cs="Times New Roman"/>
          <w:sz w:val="28"/>
          <w:szCs w:val="28"/>
          <w:lang w:val="kk-KZ"/>
        </w:rPr>
        <w:t xml:space="preserve"> алынған </w:t>
      </w:r>
      <w:r w:rsidR="00FC352D">
        <w:rPr>
          <w:rFonts w:ascii="Times New Roman" w:hAnsi="Times New Roman" w:cs="Times New Roman"/>
          <w:sz w:val="28"/>
          <w:szCs w:val="28"/>
          <w:lang w:val="kk-KZ"/>
        </w:rPr>
        <w:t>ақпаратты</w:t>
      </w:r>
      <w:r w:rsidR="00396A91" w:rsidRPr="00396A91">
        <w:rPr>
          <w:rFonts w:ascii="Times New Roman" w:hAnsi="Times New Roman" w:cs="Times New Roman"/>
          <w:sz w:val="28"/>
          <w:szCs w:val="28"/>
          <w:lang w:val="kk-KZ"/>
        </w:rPr>
        <w:t xml:space="preserve"> талдау, негізгі</w:t>
      </w:r>
      <w:r w:rsidR="00BB085D">
        <w:rPr>
          <w:rFonts w:ascii="Times New Roman" w:hAnsi="Times New Roman" w:cs="Times New Roman"/>
          <w:sz w:val="28"/>
          <w:szCs w:val="28"/>
          <w:lang w:val="kk-KZ"/>
        </w:rPr>
        <w:t>сін белгілеу</w:t>
      </w:r>
      <w:r w:rsidR="00396A91" w:rsidRPr="00396A91">
        <w:rPr>
          <w:rFonts w:ascii="Times New Roman" w:hAnsi="Times New Roman" w:cs="Times New Roman"/>
          <w:sz w:val="28"/>
          <w:szCs w:val="28"/>
          <w:lang w:val="kk-KZ"/>
        </w:rPr>
        <w:t>, генетикалық кодпен өз бетінше жұмыс істеу және өз бетінше</w:t>
      </w:r>
      <w:r w:rsidR="00A26D0C">
        <w:rPr>
          <w:rFonts w:ascii="Times New Roman" w:hAnsi="Times New Roman" w:cs="Times New Roman"/>
          <w:sz w:val="28"/>
          <w:szCs w:val="28"/>
          <w:lang w:val="kk-KZ"/>
        </w:rPr>
        <w:t xml:space="preserve"> шешім қабылдау</w:t>
      </w:r>
      <w:r w:rsidR="00396A91" w:rsidRPr="00396A91">
        <w:rPr>
          <w:rFonts w:ascii="Times New Roman" w:hAnsi="Times New Roman" w:cs="Times New Roman"/>
          <w:sz w:val="28"/>
          <w:szCs w:val="28"/>
          <w:lang w:val="kk-KZ"/>
        </w:rPr>
        <w:t xml:space="preserve"> қабілетін көрсетуге мүмкіндік берді.</w:t>
      </w:r>
      <w:r w:rsidR="00A26D0C">
        <w:rPr>
          <w:rFonts w:ascii="Times New Roman" w:hAnsi="Times New Roman" w:cs="Times New Roman"/>
          <w:sz w:val="28"/>
          <w:szCs w:val="28"/>
          <w:lang w:val="kk-KZ"/>
        </w:rPr>
        <w:t xml:space="preserve"> </w:t>
      </w:r>
      <w:r w:rsidR="009F6CD6" w:rsidRPr="009F6CD6">
        <w:rPr>
          <w:rFonts w:ascii="Times New Roman" w:hAnsi="Times New Roman" w:cs="Times New Roman"/>
          <w:sz w:val="28"/>
          <w:szCs w:val="28"/>
          <w:lang w:val="kk-KZ"/>
        </w:rPr>
        <w:t>Әр топ тақырып бойынша белгілі бір тапсырма алды (зерттеу, салыстыру, анықтау, ұсыну, дәлелдеу), балалар п</w:t>
      </w:r>
      <w:r w:rsidR="00795B1F">
        <w:rPr>
          <w:rFonts w:ascii="Times New Roman" w:hAnsi="Times New Roman" w:cs="Times New Roman"/>
          <w:sz w:val="28"/>
          <w:szCs w:val="28"/>
          <w:lang w:val="kk-KZ"/>
        </w:rPr>
        <w:t>остерлерде</w:t>
      </w:r>
      <w:r w:rsidR="009F6CD6" w:rsidRPr="009F6CD6">
        <w:rPr>
          <w:rFonts w:ascii="Times New Roman" w:hAnsi="Times New Roman" w:cs="Times New Roman"/>
          <w:sz w:val="28"/>
          <w:szCs w:val="28"/>
          <w:lang w:val="kk-KZ"/>
        </w:rPr>
        <w:t xml:space="preserve"> сұрақтың шешімі мен жауабын көрсетті.</w:t>
      </w:r>
      <w:r w:rsidR="0014341D">
        <w:rPr>
          <w:rFonts w:ascii="Times New Roman" w:hAnsi="Times New Roman" w:cs="Times New Roman"/>
          <w:sz w:val="28"/>
          <w:szCs w:val="28"/>
          <w:lang w:val="kk-KZ"/>
        </w:rPr>
        <w:t xml:space="preserve"> </w:t>
      </w:r>
      <w:r w:rsidR="0012314C" w:rsidRPr="0012314C">
        <w:rPr>
          <w:rFonts w:ascii="Times New Roman" w:hAnsi="Times New Roman" w:cs="Times New Roman"/>
          <w:sz w:val="28"/>
          <w:szCs w:val="28"/>
          <w:lang w:val="kk-KZ"/>
        </w:rPr>
        <w:t>Талқыланғаннан кейін постерлерді қорғау жүргізілді, оның барысында топтардың спикерлері өз шешімдерін түсіндіріп қана қоймай, басқа топтардың сұрақтарына жауап берді.</w:t>
      </w:r>
      <w:r w:rsidR="0012314C">
        <w:rPr>
          <w:rFonts w:ascii="Times New Roman" w:hAnsi="Times New Roman" w:cs="Times New Roman"/>
          <w:sz w:val="28"/>
          <w:szCs w:val="28"/>
          <w:lang w:val="kk-KZ"/>
        </w:rPr>
        <w:t xml:space="preserve"> </w:t>
      </w:r>
      <w:r w:rsidR="008851DE" w:rsidRPr="00B83B48">
        <w:rPr>
          <w:rFonts w:ascii="Times New Roman" w:hAnsi="Times New Roman" w:cs="Times New Roman"/>
          <w:sz w:val="28"/>
          <w:szCs w:val="28"/>
          <w:lang w:val="kk-KZ"/>
        </w:rPr>
        <w:t>Оқушылардың сөз сөйлеуі материалдың игерілгенін, сабақ</w:t>
      </w:r>
      <w:r w:rsidR="003C466D">
        <w:rPr>
          <w:rFonts w:ascii="Times New Roman" w:hAnsi="Times New Roman" w:cs="Times New Roman"/>
          <w:sz w:val="28"/>
          <w:szCs w:val="28"/>
          <w:lang w:val="kk-KZ"/>
        </w:rPr>
        <w:t>тың</w:t>
      </w:r>
      <w:r w:rsidR="008851DE" w:rsidRPr="00B83B48">
        <w:rPr>
          <w:rFonts w:ascii="Times New Roman" w:hAnsi="Times New Roman" w:cs="Times New Roman"/>
          <w:sz w:val="28"/>
          <w:szCs w:val="28"/>
          <w:lang w:val="kk-KZ"/>
        </w:rPr>
        <w:t xml:space="preserve"> мақсатқа жеткенін көрсетеді.</w:t>
      </w:r>
      <w:r w:rsidR="008851DE">
        <w:rPr>
          <w:rFonts w:ascii="Times New Roman" w:hAnsi="Times New Roman" w:cs="Times New Roman"/>
          <w:sz w:val="28"/>
          <w:szCs w:val="28"/>
          <w:lang w:val="kk-KZ"/>
        </w:rPr>
        <w:t xml:space="preserve"> </w:t>
      </w:r>
      <w:r w:rsidR="00365054">
        <w:rPr>
          <w:rFonts w:ascii="Times New Roman" w:hAnsi="Times New Roman" w:cs="Times New Roman"/>
          <w:sz w:val="28"/>
          <w:szCs w:val="28"/>
          <w:lang w:val="kk-KZ"/>
        </w:rPr>
        <w:t>«</w:t>
      </w:r>
      <w:r w:rsidR="00B83B48" w:rsidRPr="00B83B48">
        <w:rPr>
          <w:rFonts w:ascii="Times New Roman" w:hAnsi="Times New Roman" w:cs="Times New Roman"/>
          <w:sz w:val="28"/>
          <w:szCs w:val="28"/>
          <w:lang w:val="kk-KZ"/>
        </w:rPr>
        <w:t xml:space="preserve">Білемін. </w:t>
      </w:r>
      <w:r w:rsidR="00B83B48" w:rsidRPr="007A30E2">
        <w:rPr>
          <w:rFonts w:ascii="Times New Roman" w:hAnsi="Times New Roman" w:cs="Times New Roman"/>
          <w:sz w:val="28"/>
          <w:szCs w:val="28"/>
          <w:lang w:val="kk-KZ"/>
        </w:rPr>
        <w:t>Білгім келеді. Білді</w:t>
      </w:r>
      <w:r w:rsidR="00365054">
        <w:rPr>
          <w:rFonts w:ascii="Times New Roman" w:hAnsi="Times New Roman" w:cs="Times New Roman"/>
          <w:sz w:val="28"/>
          <w:szCs w:val="28"/>
          <w:lang w:val="kk-KZ"/>
        </w:rPr>
        <w:t xml:space="preserve">м» </w:t>
      </w:r>
      <w:r w:rsidR="007846AC">
        <w:rPr>
          <w:rFonts w:ascii="Times New Roman" w:hAnsi="Times New Roman" w:cs="Times New Roman"/>
          <w:sz w:val="28"/>
          <w:szCs w:val="28"/>
          <w:lang w:val="kk-KZ"/>
        </w:rPr>
        <w:t>әдісі</w:t>
      </w:r>
      <w:r w:rsidR="00B83B48" w:rsidRPr="007A30E2">
        <w:rPr>
          <w:rFonts w:ascii="Times New Roman" w:hAnsi="Times New Roman" w:cs="Times New Roman"/>
          <w:sz w:val="28"/>
          <w:szCs w:val="28"/>
          <w:lang w:val="kk-KZ"/>
        </w:rPr>
        <w:t xml:space="preserve"> кері байланыс орнатуға мүмкіндік берді.</w:t>
      </w:r>
      <w:r w:rsidR="007A30E2">
        <w:rPr>
          <w:rFonts w:ascii="Times New Roman" w:hAnsi="Times New Roman" w:cs="Times New Roman"/>
          <w:sz w:val="28"/>
          <w:szCs w:val="28"/>
          <w:lang w:val="kk-KZ"/>
        </w:rPr>
        <w:t xml:space="preserve"> </w:t>
      </w:r>
      <w:r w:rsidR="00222DAB" w:rsidRPr="00222DAB">
        <w:rPr>
          <w:rFonts w:ascii="Times New Roman" w:hAnsi="Times New Roman" w:cs="Times New Roman"/>
          <w:sz w:val="28"/>
          <w:szCs w:val="28"/>
          <w:lang w:val="kk-KZ"/>
        </w:rPr>
        <w:t xml:space="preserve">Толтырылған кестелерді талдау </w:t>
      </w:r>
      <w:r w:rsidR="00222DAB">
        <w:rPr>
          <w:rFonts w:ascii="Times New Roman" w:hAnsi="Times New Roman" w:cs="Times New Roman"/>
          <w:sz w:val="28"/>
          <w:szCs w:val="28"/>
          <w:lang w:val="kk-KZ"/>
        </w:rPr>
        <w:t>оқушылардың</w:t>
      </w:r>
      <w:r w:rsidR="00222DAB" w:rsidRPr="00222DAB">
        <w:rPr>
          <w:rFonts w:ascii="Times New Roman" w:hAnsi="Times New Roman" w:cs="Times New Roman"/>
          <w:sz w:val="28"/>
          <w:szCs w:val="28"/>
          <w:lang w:val="kk-KZ"/>
        </w:rPr>
        <w:t xml:space="preserve"> өз жұмыстарына байыппен қарайтынын көрсетті.</w:t>
      </w:r>
    </w:p>
    <w:p w14:paraId="594E926F" w14:textId="77777777" w:rsidR="003C466D" w:rsidRDefault="003C466D" w:rsidP="00CC3694">
      <w:pPr>
        <w:pStyle w:val="a3"/>
        <w:jc w:val="both"/>
        <w:rPr>
          <w:rFonts w:ascii="Times New Roman" w:hAnsi="Times New Roman" w:cs="Times New Roman"/>
          <w:sz w:val="28"/>
          <w:szCs w:val="28"/>
          <w:lang w:val="kk-KZ"/>
        </w:rPr>
      </w:pPr>
    </w:p>
    <w:p w14:paraId="08652498" w14:textId="77777777" w:rsidR="00D16E5F" w:rsidRDefault="00D16E5F" w:rsidP="00CC3694">
      <w:pPr>
        <w:pStyle w:val="a3"/>
        <w:jc w:val="both"/>
        <w:rPr>
          <w:rFonts w:ascii="Times New Roman" w:hAnsi="Times New Roman" w:cs="Times New Roman"/>
          <w:sz w:val="28"/>
          <w:szCs w:val="28"/>
          <w:lang w:val="kk-KZ"/>
        </w:rPr>
      </w:pPr>
    </w:p>
    <w:p w14:paraId="48BDC04B" w14:textId="77777777" w:rsidR="00CC3694" w:rsidRPr="00C67B0C" w:rsidRDefault="00CC3694" w:rsidP="00CC3694">
      <w:pPr>
        <w:pStyle w:val="a3"/>
        <w:jc w:val="both"/>
        <w:rPr>
          <w:lang w:val="kk-KZ"/>
        </w:rPr>
      </w:pPr>
      <w:r>
        <w:rPr>
          <w:noProof/>
        </w:rPr>
        <w:lastRenderedPageBreak/>
        <w:drawing>
          <wp:anchor distT="0" distB="0" distL="114300" distR="114300" simplePos="0" relativeHeight="251659264" behindDoc="0" locked="0" layoutInCell="1" allowOverlap="1" wp14:anchorId="48BDC053" wp14:editId="48BDC054">
            <wp:simplePos x="0" y="0"/>
            <wp:positionH relativeFrom="column">
              <wp:posOffset>3640455</wp:posOffset>
            </wp:positionH>
            <wp:positionV relativeFrom="paragraph">
              <wp:posOffset>170180</wp:posOffset>
            </wp:positionV>
            <wp:extent cx="2299335" cy="3066415"/>
            <wp:effectExtent l="0" t="0" r="5715" b="63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9335" cy="306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DC04C" w14:textId="77777777" w:rsidR="00CC3694" w:rsidRPr="00762FD6" w:rsidRDefault="00CC3694" w:rsidP="00CC3694">
      <w:pPr>
        <w:jc w:val="center"/>
      </w:pPr>
      <w:r>
        <w:rPr>
          <w:noProof/>
        </w:rPr>
        <w:drawing>
          <wp:inline distT="0" distB="0" distL="0" distR="0" wp14:anchorId="48BDC055" wp14:editId="48BDC056">
            <wp:extent cx="2343150" cy="312427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5368" cy="3127229"/>
                    </a:xfrm>
                    <a:prstGeom prst="rect">
                      <a:avLst/>
                    </a:prstGeom>
                    <a:noFill/>
                    <a:ln>
                      <a:noFill/>
                    </a:ln>
                  </pic:spPr>
                </pic:pic>
              </a:graphicData>
            </a:graphic>
          </wp:inline>
        </w:drawing>
      </w:r>
      <w:r>
        <w:t xml:space="preserve">                </w:t>
      </w:r>
      <w:r>
        <w:rPr>
          <w:noProof/>
        </w:rPr>
        <w:drawing>
          <wp:inline distT="0" distB="0" distL="0" distR="0" wp14:anchorId="48BDC057" wp14:editId="48BDC058">
            <wp:extent cx="3305175" cy="24788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7242" cy="2480431"/>
                    </a:xfrm>
                    <a:prstGeom prst="rect">
                      <a:avLst/>
                    </a:prstGeom>
                    <a:noFill/>
                    <a:ln>
                      <a:noFill/>
                    </a:ln>
                  </pic:spPr>
                </pic:pic>
              </a:graphicData>
            </a:graphic>
          </wp:inline>
        </w:drawing>
      </w:r>
    </w:p>
    <w:p w14:paraId="48BDC04D" w14:textId="77777777" w:rsidR="00CC3694" w:rsidRDefault="00CC3694" w:rsidP="00CC3694">
      <w:pPr>
        <w:jc w:val="center"/>
      </w:pPr>
      <w:r>
        <w:rPr>
          <w:noProof/>
        </w:rPr>
        <w:drawing>
          <wp:inline distT="0" distB="0" distL="0" distR="0" wp14:anchorId="48BDC059" wp14:editId="48BDC05A">
            <wp:extent cx="2164506" cy="288607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8047" cy="2890796"/>
                    </a:xfrm>
                    <a:prstGeom prst="rect">
                      <a:avLst/>
                    </a:prstGeom>
                    <a:noFill/>
                    <a:ln>
                      <a:noFill/>
                    </a:ln>
                  </pic:spPr>
                </pic:pic>
              </a:graphicData>
            </a:graphic>
          </wp:inline>
        </w:drawing>
      </w:r>
      <w:r>
        <w:t xml:space="preserve">                          </w:t>
      </w:r>
      <w:r>
        <w:rPr>
          <w:noProof/>
        </w:rPr>
        <w:drawing>
          <wp:inline distT="0" distB="0" distL="0" distR="0" wp14:anchorId="48BDC05B" wp14:editId="48BDC05C">
            <wp:extent cx="2164292" cy="288579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0509" cy="2894079"/>
                    </a:xfrm>
                    <a:prstGeom prst="rect">
                      <a:avLst/>
                    </a:prstGeom>
                    <a:noFill/>
                    <a:ln>
                      <a:noFill/>
                    </a:ln>
                  </pic:spPr>
                </pic:pic>
              </a:graphicData>
            </a:graphic>
          </wp:inline>
        </w:drawing>
      </w:r>
    </w:p>
    <w:p w14:paraId="48BDC04E" w14:textId="77777777" w:rsidR="00CC3694" w:rsidRDefault="00CC3694" w:rsidP="00CC3694">
      <w:pPr>
        <w:jc w:val="center"/>
      </w:pPr>
    </w:p>
    <w:p w14:paraId="48BDC04F" w14:textId="77777777" w:rsidR="00CC3694" w:rsidRDefault="00CC3694" w:rsidP="00CC3694">
      <w:pPr>
        <w:jc w:val="center"/>
      </w:pPr>
    </w:p>
    <w:p w14:paraId="48BDC050" w14:textId="77777777" w:rsidR="00CC3694" w:rsidRPr="00762FD6" w:rsidRDefault="00CC3694" w:rsidP="00CC3694">
      <w:pPr>
        <w:jc w:val="center"/>
      </w:pPr>
      <w:r>
        <w:rPr>
          <w:noProof/>
        </w:rPr>
        <w:lastRenderedPageBreak/>
        <w:drawing>
          <wp:inline distT="0" distB="0" distL="0" distR="0" wp14:anchorId="48BDC05D" wp14:editId="48BDC05E">
            <wp:extent cx="2733675" cy="2050257"/>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7583" cy="2053188"/>
                    </a:xfrm>
                    <a:prstGeom prst="rect">
                      <a:avLst/>
                    </a:prstGeom>
                    <a:noFill/>
                    <a:ln>
                      <a:noFill/>
                    </a:ln>
                  </pic:spPr>
                </pic:pic>
              </a:graphicData>
            </a:graphic>
          </wp:inline>
        </w:drawing>
      </w:r>
      <w:r>
        <w:t xml:space="preserve">        </w:t>
      </w:r>
      <w:r>
        <w:rPr>
          <w:noProof/>
        </w:rPr>
        <w:drawing>
          <wp:inline distT="0" distB="0" distL="0" distR="0" wp14:anchorId="48BDC05F" wp14:editId="48BDC060">
            <wp:extent cx="2736425" cy="2052320"/>
            <wp:effectExtent l="0" t="0" r="698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431" cy="2056825"/>
                    </a:xfrm>
                    <a:prstGeom prst="rect">
                      <a:avLst/>
                    </a:prstGeom>
                    <a:noFill/>
                    <a:ln>
                      <a:noFill/>
                    </a:ln>
                  </pic:spPr>
                </pic:pic>
              </a:graphicData>
            </a:graphic>
          </wp:inline>
        </w:drawing>
      </w:r>
    </w:p>
    <w:p w14:paraId="48BDC051" w14:textId="77777777" w:rsidR="00CC3694" w:rsidRPr="00762FD6" w:rsidRDefault="00CC3694" w:rsidP="00CC3694"/>
    <w:p w14:paraId="48BDC052" w14:textId="77777777" w:rsidR="00CC3694" w:rsidRDefault="00CC3694"/>
    <w:sectPr w:rsidR="00CC3694" w:rsidSect="00CC3694">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694"/>
    <w:rsid w:val="0012314C"/>
    <w:rsid w:val="0014341D"/>
    <w:rsid w:val="0017546E"/>
    <w:rsid w:val="001C0B39"/>
    <w:rsid w:val="0020094F"/>
    <w:rsid w:val="00222DAB"/>
    <w:rsid w:val="002A2FFA"/>
    <w:rsid w:val="002D18E7"/>
    <w:rsid w:val="00365054"/>
    <w:rsid w:val="00396A91"/>
    <w:rsid w:val="003C466D"/>
    <w:rsid w:val="0054635F"/>
    <w:rsid w:val="005C0053"/>
    <w:rsid w:val="005C1630"/>
    <w:rsid w:val="0062546E"/>
    <w:rsid w:val="007846AC"/>
    <w:rsid w:val="00795B1F"/>
    <w:rsid w:val="007A30E2"/>
    <w:rsid w:val="008851DE"/>
    <w:rsid w:val="009705E7"/>
    <w:rsid w:val="009F6CD6"/>
    <w:rsid w:val="00A26D0C"/>
    <w:rsid w:val="00B83B48"/>
    <w:rsid w:val="00BB085D"/>
    <w:rsid w:val="00C67B0C"/>
    <w:rsid w:val="00CC3694"/>
    <w:rsid w:val="00D16E5F"/>
    <w:rsid w:val="00E113F8"/>
    <w:rsid w:val="00F02C59"/>
    <w:rsid w:val="00FC35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DC04A"/>
  <w15:chartTrackingRefBased/>
  <w15:docId w15:val="{5BD8E418-D7F3-4F3C-ABB7-0C03DFBA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3694"/>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36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Pages>
  <Words>494</Words>
  <Characters>2822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Almaz Turginbekov</dc:creator>
  <cp:keywords/>
  <dc:description/>
  <cp:lastModifiedBy>Суп Горошек</cp:lastModifiedBy>
  <cp:revision>30</cp:revision>
  <dcterms:created xsi:type="dcterms:W3CDTF">2023-01-19T13:29:00Z</dcterms:created>
  <dcterms:modified xsi:type="dcterms:W3CDTF">2023-01-21T09:16:00Z</dcterms:modified>
</cp:coreProperties>
</file>